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0" w:lineRule="auto"/>
        <w:ind w:left="0" w:firstLine="0"/>
        <w:rPr>
          <w:rFonts w:hint="eastAsia" w:ascii="宋体" w:hAnsi="宋体" w:eastAsia="宋体" w:cs="宋体"/>
          <w:b w:val="0"/>
          <w:i w:val="0"/>
          <w:caps w:val="0"/>
          <w:color w:val="666666"/>
          <w:spacing w:val="0"/>
          <w:sz w:val="18"/>
          <w:szCs w:val="18"/>
        </w:rPr>
      </w:pPr>
      <w:r>
        <w:rPr>
          <w:rFonts w:ascii="方正仿宋_GBK" w:hAnsi="方正仿宋_GBK" w:eastAsia="方正仿宋_GBK" w:cs="方正仿宋_GBK"/>
          <w:b w:val="0"/>
          <w:i w:val="0"/>
          <w:caps w:val="0"/>
          <w:color w:val="666666"/>
          <w:spacing w:val="0"/>
          <w:sz w:val="32"/>
          <w:szCs w:val="32"/>
        </w:rPr>
        <w:t>冀教电函〔</w:t>
      </w:r>
      <w:r>
        <w:rPr>
          <w:rFonts w:hint="default" w:ascii="方正仿宋_GBK" w:hAnsi="方正仿宋_GBK" w:eastAsia="方正仿宋_GBK" w:cs="方正仿宋_GBK"/>
          <w:b w:val="0"/>
          <w:i w:val="0"/>
          <w:caps w:val="0"/>
          <w:color w:val="666666"/>
          <w:spacing w:val="0"/>
          <w:sz w:val="32"/>
          <w:szCs w:val="32"/>
          <w:lang w:val="en-US"/>
        </w:rPr>
        <w:t>2017</w:t>
      </w:r>
      <w:r>
        <w:rPr>
          <w:rFonts w:hint="default" w:ascii="方正仿宋_GBK" w:hAnsi="方正仿宋_GBK" w:eastAsia="方正仿宋_GBK" w:cs="方正仿宋_GBK"/>
          <w:b w:val="0"/>
          <w:i w:val="0"/>
          <w:caps w:val="0"/>
          <w:color w:val="666666"/>
          <w:spacing w:val="0"/>
          <w:sz w:val="32"/>
          <w:szCs w:val="32"/>
        </w:rPr>
        <w:t>〕</w:t>
      </w:r>
      <w:r>
        <w:rPr>
          <w:rFonts w:hint="default" w:ascii="方正仿宋_GBK" w:hAnsi="方正仿宋_GBK" w:eastAsia="方正仿宋_GBK" w:cs="方正仿宋_GBK"/>
          <w:b w:val="0"/>
          <w:i w:val="0"/>
          <w:caps w:val="0"/>
          <w:color w:val="666666"/>
          <w:spacing w:val="0"/>
          <w:sz w:val="32"/>
          <w:szCs w:val="32"/>
          <w:lang w:val="en-US"/>
        </w:rPr>
        <w:t>2</w:t>
      </w:r>
      <w:r>
        <w:rPr>
          <w:rFonts w:hint="default" w:ascii="方正仿宋_GBK" w:hAnsi="方正仿宋_GBK" w:eastAsia="方正仿宋_GBK" w:cs="方正仿宋_GBK"/>
          <w:b w:val="0"/>
          <w:i w:val="0"/>
          <w:caps w:val="0"/>
          <w:color w:val="666666"/>
          <w:spacing w:val="0"/>
          <w:sz w:val="32"/>
          <w:szCs w:val="32"/>
        </w:rPr>
        <w:t>号</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666666"/>
          <w:spacing w:val="0"/>
          <w:sz w:val="18"/>
          <w:szCs w:val="18"/>
        </w:rPr>
      </w:pPr>
      <w:r>
        <w:rPr>
          <w:rFonts w:ascii="仿宋_GB2312" w:hAnsi="宋体" w:eastAsia="仿宋_GB2312" w:cs="仿宋_GB2312"/>
          <w:b w:val="0"/>
          <w:i w:val="0"/>
          <w:caps w:val="0"/>
          <w:color w:val="666666"/>
          <w:spacing w:val="0"/>
          <w:kern w:val="0"/>
          <w:sz w:val="32"/>
          <w:szCs w:val="32"/>
          <w:lang w:val="en-US" w:eastAsia="zh-CN" w:bidi="ar"/>
        </w:rPr>
        <w:t> </w:t>
      </w:r>
    </w:p>
    <w:p>
      <w:pPr>
        <w:keepNext w:val="0"/>
        <w:keepLines w:val="0"/>
        <w:widowControl/>
        <w:suppressLineNumbers w:val="0"/>
        <w:spacing w:before="0" w:beforeAutospacing="1" w:after="0" w:afterAutospacing="1" w:line="620" w:lineRule="atLeast"/>
        <w:ind w:left="0" w:right="0" w:firstLine="0"/>
        <w:jc w:val="center"/>
        <w:rPr>
          <w:rFonts w:hint="eastAsia" w:ascii="宋体" w:hAnsi="宋体" w:eastAsia="宋体" w:cs="宋体"/>
          <w:b w:val="0"/>
          <w:i w:val="0"/>
          <w:caps w:val="0"/>
          <w:color w:val="666666"/>
          <w:spacing w:val="0"/>
          <w:sz w:val="18"/>
          <w:szCs w:val="18"/>
        </w:rPr>
      </w:pPr>
      <w:r>
        <w:rPr>
          <w:rFonts w:ascii="方正小标宋_GBK" w:hAnsi="方正小标宋_GBK" w:eastAsia="方正小标宋_GBK" w:cs="方正小标宋_GBK"/>
          <w:b w:val="0"/>
          <w:i w:val="0"/>
          <w:caps w:val="0"/>
          <w:color w:val="666666"/>
          <w:spacing w:val="0"/>
          <w:kern w:val="0"/>
          <w:sz w:val="44"/>
          <w:szCs w:val="44"/>
          <w:lang w:val="en-US" w:eastAsia="zh-CN" w:bidi="ar"/>
        </w:rPr>
        <w:t>河北省教育厅</w:t>
      </w:r>
      <w:bookmarkStart w:id="0" w:name="_GoBack"/>
      <w:bookmarkEnd w:id="0"/>
    </w:p>
    <w:p>
      <w:pPr>
        <w:keepNext w:val="0"/>
        <w:keepLines w:val="0"/>
        <w:widowControl/>
        <w:suppressLineNumbers w:val="0"/>
        <w:spacing w:before="0" w:beforeAutospacing="1" w:after="0" w:afterAutospacing="1" w:line="620" w:lineRule="atLeast"/>
        <w:ind w:left="0" w:right="0" w:firstLine="0"/>
        <w:jc w:val="center"/>
        <w:rPr>
          <w:rFonts w:hint="eastAsia" w:ascii="宋体" w:hAnsi="宋体" w:eastAsia="宋体" w:cs="宋体"/>
          <w:b w:val="0"/>
          <w:i w:val="0"/>
          <w:caps w:val="0"/>
          <w:color w:val="666666"/>
          <w:spacing w:val="0"/>
          <w:sz w:val="18"/>
          <w:szCs w:val="18"/>
        </w:rPr>
      </w:pPr>
      <w:r>
        <w:rPr>
          <w:rFonts w:hint="default" w:ascii="方正小标宋_GBK" w:hAnsi="方正小标宋_GBK" w:eastAsia="方正小标宋_GBK" w:cs="方正小标宋_GBK"/>
          <w:b w:val="0"/>
          <w:i w:val="0"/>
          <w:caps w:val="0"/>
          <w:color w:val="666666"/>
          <w:spacing w:val="0"/>
          <w:kern w:val="0"/>
          <w:sz w:val="44"/>
          <w:szCs w:val="44"/>
          <w:lang w:val="en-US" w:eastAsia="zh-CN" w:bidi="ar"/>
        </w:rPr>
        <w:t>关于转发中央电化教育馆第二十一届全国教育教学信息化大奖赛指南的通知</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24"/>
          <w:szCs w:val="24"/>
          <w:lang w:val="en-US" w:eastAsia="zh-CN" w:bidi="ar"/>
        </w:rPr>
        <w:t> </w:t>
      </w:r>
    </w:p>
    <w:p>
      <w:pPr>
        <w:keepNext w:val="0"/>
        <w:keepLines w:val="0"/>
        <w:widowControl/>
        <w:suppressLineNumbers w:val="0"/>
        <w:spacing w:before="0" w:beforeAutospacing="1" w:after="0" w:afterAutospacing="1" w:line="600" w:lineRule="atLeast"/>
        <w:ind w:left="0" w:right="0" w:firstLine="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各市（含定州、辛集市）教育局，省属高等学校：</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为贯彻落实《国家中长期教育改革发展规划纲要》和《教育信息化十年发展规划》要求，推动信息技术与教育教学深度融合，提高教师信息技术应用能力，中央电化教育馆下发了《关于举办第二十一届全国教育教学信息化大奖赛指南的通知》（教电馆〔2016〕201号），现转发给你们，并就我省参赛事项通知如下：</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ascii="黑体" w:hAnsi="宋体" w:eastAsia="黑体" w:cs="黑体"/>
          <w:b w:val="0"/>
          <w:i w:val="0"/>
          <w:caps w:val="0"/>
          <w:color w:val="666666"/>
          <w:spacing w:val="0"/>
          <w:kern w:val="0"/>
          <w:sz w:val="32"/>
          <w:szCs w:val="32"/>
          <w:lang w:val="en-US" w:eastAsia="zh-CN" w:bidi="ar"/>
        </w:rPr>
        <w:t>一、参加人员和项目设置</w:t>
      </w:r>
    </w:p>
    <w:p>
      <w:pPr>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b w:val="0"/>
          <w:i w:val="0"/>
          <w:caps w:val="0"/>
          <w:color w:val="666666"/>
          <w:spacing w:val="0"/>
          <w:sz w:val="18"/>
          <w:szCs w:val="18"/>
        </w:rPr>
      </w:pPr>
      <w:r>
        <w:rPr>
          <w:rFonts w:ascii="楷体_GB2312" w:hAnsi="宋体" w:eastAsia="楷体_GB2312" w:cs="楷体_GB2312"/>
          <w:b/>
          <w:i w:val="0"/>
          <w:caps w:val="0"/>
          <w:color w:val="666666"/>
          <w:spacing w:val="0"/>
          <w:kern w:val="0"/>
          <w:sz w:val="32"/>
          <w:szCs w:val="32"/>
          <w:lang w:val="en-US" w:eastAsia="zh-CN" w:bidi="ar"/>
        </w:rPr>
        <w:t>（一）参加人员。</w:t>
      </w:r>
      <w:r>
        <w:rPr>
          <w:rFonts w:hint="default" w:ascii="方正仿宋_GBK" w:hAnsi="方正仿宋_GBK" w:eastAsia="方正仿宋_GBK" w:cs="方正仿宋_GBK"/>
          <w:b w:val="0"/>
          <w:i w:val="0"/>
          <w:caps w:val="0"/>
          <w:color w:val="666666"/>
          <w:spacing w:val="0"/>
          <w:kern w:val="0"/>
          <w:sz w:val="32"/>
          <w:szCs w:val="32"/>
          <w:lang w:val="en-US" w:eastAsia="zh-CN" w:bidi="ar"/>
        </w:rPr>
        <w:t>全省高等教育和基础教育学校的教师。</w:t>
      </w:r>
    </w:p>
    <w:p>
      <w:pPr>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b w:val="0"/>
          <w:i w:val="0"/>
          <w:caps w:val="0"/>
          <w:color w:val="666666"/>
          <w:spacing w:val="0"/>
          <w:sz w:val="18"/>
          <w:szCs w:val="18"/>
        </w:rPr>
      </w:pPr>
      <w:r>
        <w:rPr>
          <w:rFonts w:hint="default" w:ascii="楷体_GB2312" w:hAnsi="宋体" w:eastAsia="楷体_GB2312" w:cs="楷体_GB2312"/>
          <w:b/>
          <w:i w:val="0"/>
          <w:caps w:val="0"/>
          <w:color w:val="666666"/>
          <w:spacing w:val="0"/>
          <w:kern w:val="0"/>
          <w:sz w:val="32"/>
          <w:szCs w:val="32"/>
          <w:lang w:val="en-US" w:eastAsia="zh-CN" w:bidi="ar"/>
        </w:rPr>
        <w:t>（二）项目设置。</w:t>
      </w:r>
      <w:r>
        <w:rPr>
          <w:rFonts w:hint="default" w:ascii="方正仿宋_GBK" w:hAnsi="方正仿宋_GBK" w:eastAsia="方正仿宋_GBK" w:cs="方正仿宋_GBK"/>
          <w:b w:val="0"/>
          <w:i w:val="0"/>
          <w:caps w:val="0"/>
          <w:color w:val="666666"/>
          <w:spacing w:val="0"/>
          <w:kern w:val="0"/>
          <w:sz w:val="32"/>
          <w:szCs w:val="32"/>
          <w:lang w:val="en-US" w:eastAsia="zh-CN" w:bidi="ar"/>
        </w:rPr>
        <w:t>本届大奖赛根据不同学段的教育教学要求和特点，按照基础教育、高等教育（按照作品第一作者所在单位划分）两个组别设置项目。</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1. 基础教育组：课件、微课、课例、教师网络空间。</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幼儿教育：课件、微课、课例。</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特殊教育：课件、微课、课例。</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教学点：教育资源应用教学设计方案、教育资源应用课例。</w:t>
      </w:r>
    </w:p>
    <w:p>
      <w:pPr>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i w:val="0"/>
          <w:caps w:val="0"/>
          <w:color w:val="666666"/>
          <w:spacing w:val="0"/>
          <w:kern w:val="0"/>
          <w:sz w:val="32"/>
          <w:szCs w:val="32"/>
          <w:lang w:val="en-US" w:eastAsia="zh-CN" w:bidi="ar"/>
        </w:rPr>
        <w:t>注：鼓励报送有关创客、3D打印、机器人等教学内容的课件、课例、微课等作品，此教学内容的作品报送数量不受地市名额限制。</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2. 高等教育组：课件、微课、精品开放课程。</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eastAsia" w:ascii="黑体" w:hAnsi="宋体" w:eastAsia="黑体" w:cs="黑体"/>
          <w:b w:val="0"/>
          <w:i w:val="0"/>
          <w:caps w:val="0"/>
          <w:color w:val="666666"/>
          <w:spacing w:val="0"/>
          <w:kern w:val="0"/>
          <w:sz w:val="32"/>
          <w:szCs w:val="32"/>
          <w:lang w:val="en-US" w:eastAsia="zh-CN" w:bidi="ar"/>
        </w:rPr>
        <w:t>二、参赛办法及报送数量</w:t>
      </w:r>
    </w:p>
    <w:p>
      <w:pPr>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b w:val="0"/>
          <w:i w:val="0"/>
          <w:caps w:val="0"/>
          <w:color w:val="666666"/>
          <w:spacing w:val="0"/>
          <w:sz w:val="18"/>
          <w:szCs w:val="18"/>
        </w:rPr>
      </w:pPr>
      <w:r>
        <w:rPr>
          <w:rFonts w:hint="default" w:ascii="楷体_GB2312" w:hAnsi="宋体" w:eastAsia="楷体_GB2312" w:cs="楷体_GB2312"/>
          <w:b/>
          <w:i w:val="0"/>
          <w:caps w:val="0"/>
          <w:color w:val="666666"/>
          <w:spacing w:val="0"/>
          <w:kern w:val="0"/>
          <w:sz w:val="32"/>
          <w:szCs w:val="32"/>
          <w:lang w:val="en-US" w:eastAsia="zh-CN" w:bidi="ar"/>
        </w:rPr>
        <w:t>（一）基础教育组。</w:t>
      </w:r>
      <w:r>
        <w:rPr>
          <w:rFonts w:hint="default" w:ascii="方正仿宋_GBK" w:hAnsi="方正仿宋_GBK" w:eastAsia="方正仿宋_GBK" w:cs="方正仿宋_GBK"/>
          <w:b w:val="0"/>
          <w:i w:val="0"/>
          <w:caps w:val="0"/>
          <w:color w:val="666666"/>
          <w:spacing w:val="0"/>
          <w:kern w:val="0"/>
          <w:sz w:val="32"/>
          <w:szCs w:val="32"/>
          <w:lang w:val="en-US" w:eastAsia="zh-CN" w:bidi="ar"/>
        </w:rPr>
        <w:t>由各市教育主管部门在逐级评选基础上，以市为单位报送，原则上每市不超过30件。</w:t>
      </w:r>
    </w:p>
    <w:p>
      <w:pPr>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b w:val="0"/>
          <w:i w:val="0"/>
          <w:caps w:val="0"/>
          <w:color w:val="666666"/>
          <w:spacing w:val="0"/>
          <w:sz w:val="18"/>
          <w:szCs w:val="18"/>
        </w:rPr>
      </w:pPr>
      <w:r>
        <w:rPr>
          <w:rFonts w:hint="default" w:ascii="楷体_GB2312" w:hAnsi="宋体" w:eastAsia="楷体_GB2312" w:cs="楷体_GB2312"/>
          <w:b/>
          <w:i w:val="0"/>
          <w:caps w:val="0"/>
          <w:color w:val="666666"/>
          <w:spacing w:val="0"/>
          <w:kern w:val="0"/>
          <w:sz w:val="32"/>
          <w:szCs w:val="32"/>
          <w:lang w:val="en-US" w:eastAsia="zh-CN" w:bidi="ar"/>
        </w:rPr>
        <w:t>（二）高等教育组。</w:t>
      </w:r>
      <w:r>
        <w:rPr>
          <w:rFonts w:hint="default" w:ascii="方正仿宋_GBK" w:hAnsi="方正仿宋_GBK" w:eastAsia="方正仿宋_GBK" w:cs="方正仿宋_GBK"/>
          <w:b w:val="0"/>
          <w:i w:val="0"/>
          <w:caps w:val="0"/>
          <w:color w:val="666666"/>
          <w:spacing w:val="0"/>
          <w:kern w:val="0"/>
          <w:sz w:val="32"/>
          <w:szCs w:val="32"/>
          <w:lang w:val="en-US" w:eastAsia="zh-CN" w:bidi="ar"/>
        </w:rPr>
        <w:t>我省各高等院校以学校为单位通过平台报送，原则上每校不超过20件。</w:t>
      </w:r>
    </w:p>
    <w:p>
      <w:pPr>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b w:val="0"/>
          <w:i w:val="0"/>
          <w:caps w:val="0"/>
          <w:color w:val="666666"/>
          <w:spacing w:val="0"/>
          <w:sz w:val="18"/>
          <w:szCs w:val="18"/>
        </w:rPr>
      </w:pPr>
      <w:r>
        <w:rPr>
          <w:rFonts w:hint="eastAsia" w:ascii="黑体" w:hAnsi="宋体" w:eastAsia="黑体" w:cs="黑体"/>
          <w:b/>
          <w:i w:val="0"/>
          <w:caps w:val="0"/>
          <w:color w:val="666666"/>
          <w:spacing w:val="0"/>
          <w:kern w:val="0"/>
          <w:sz w:val="32"/>
          <w:szCs w:val="32"/>
          <w:lang w:val="en-US" w:eastAsia="zh-CN" w:bidi="ar"/>
        </w:rPr>
        <w:t>三、省级作品评选及推荐</w:t>
      </w:r>
    </w:p>
    <w:p>
      <w:pPr>
        <w:keepNext w:val="0"/>
        <w:keepLines w:val="0"/>
        <w:widowControl/>
        <w:suppressLineNumbers w:val="0"/>
        <w:spacing w:before="0" w:beforeAutospacing="1" w:after="0" w:afterAutospacing="1" w:line="58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省级作品评选：根据学段和项目评选出一等奖、二等奖和三等奖，授奖比例分别为参赛件数的：10%、20%和30%。</w:t>
      </w:r>
    </w:p>
    <w:p>
      <w:pPr>
        <w:keepNext w:val="0"/>
        <w:keepLines w:val="0"/>
        <w:widowControl/>
        <w:suppressLineNumbers w:val="0"/>
        <w:spacing w:before="0" w:beforeAutospacing="1" w:after="0" w:afterAutospacing="1" w:line="58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基础教育组和高等教育组在省级评选的基础上择优统一推荐至中央电教馆参加全国教育教学信息化大奖赛，</w:t>
      </w:r>
      <w:r>
        <w:rPr>
          <w:rFonts w:hint="default" w:ascii="方正仿宋_GBK" w:hAnsi="方正仿宋_GBK" w:eastAsia="方正仿宋_GBK" w:cs="方正仿宋_GBK"/>
          <w:b/>
          <w:i w:val="0"/>
          <w:caps w:val="0"/>
          <w:color w:val="666666"/>
          <w:spacing w:val="0"/>
          <w:kern w:val="0"/>
          <w:sz w:val="32"/>
          <w:szCs w:val="32"/>
          <w:lang w:val="en-US" w:eastAsia="zh-CN" w:bidi="ar"/>
        </w:rPr>
        <w:t>中央电化教育馆不再单独接收我省高等院校教师报送的参赛作品。</w:t>
      </w:r>
    </w:p>
    <w:p>
      <w:pPr>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b w:val="0"/>
          <w:i w:val="0"/>
          <w:caps w:val="0"/>
          <w:color w:val="666666"/>
          <w:spacing w:val="0"/>
          <w:sz w:val="18"/>
          <w:szCs w:val="18"/>
        </w:rPr>
      </w:pPr>
      <w:r>
        <w:rPr>
          <w:rFonts w:hint="eastAsia" w:ascii="黑体" w:hAnsi="宋体" w:eastAsia="黑体" w:cs="黑体"/>
          <w:b/>
          <w:i w:val="0"/>
          <w:caps w:val="0"/>
          <w:color w:val="666666"/>
          <w:spacing w:val="0"/>
          <w:kern w:val="0"/>
          <w:sz w:val="32"/>
          <w:szCs w:val="32"/>
          <w:lang w:val="en-US" w:eastAsia="zh-CN" w:bidi="ar"/>
        </w:rPr>
        <w:t>四、参赛作品报送时间和要求</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2017年7月1日—8月15日期间，各地市、各高等院校登录河北省电化教育馆网站（</w:t>
      </w:r>
      <w:r>
        <w:rPr>
          <w:rFonts w:hint="eastAsia" w:ascii="宋体" w:hAnsi="宋体" w:eastAsia="宋体" w:cs="宋体"/>
          <w:b w:val="0"/>
          <w:i w:val="0"/>
          <w:caps w:val="0"/>
          <w:color w:val="666666"/>
          <w:spacing w:val="0"/>
          <w:kern w:val="0"/>
          <w:sz w:val="18"/>
          <w:szCs w:val="18"/>
          <w:u w:val="none"/>
          <w:lang w:val="en-US" w:eastAsia="zh-CN" w:bidi="ar"/>
        </w:rPr>
        <w:fldChar w:fldCharType="begin"/>
      </w:r>
      <w:r>
        <w:rPr>
          <w:rFonts w:hint="eastAsia" w:ascii="宋体" w:hAnsi="宋体" w:eastAsia="宋体" w:cs="宋体"/>
          <w:b w:val="0"/>
          <w:i w:val="0"/>
          <w:caps w:val="0"/>
          <w:color w:val="666666"/>
          <w:spacing w:val="0"/>
          <w:kern w:val="0"/>
          <w:sz w:val="18"/>
          <w:szCs w:val="18"/>
          <w:u w:val="none"/>
          <w:lang w:val="en-US" w:eastAsia="zh-CN" w:bidi="ar"/>
        </w:rPr>
        <w:instrText xml:space="preserve"> HYPERLINK "http://www.hebeijiaoyu.com/" </w:instrText>
      </w:r>
      <w:r>
        <w:rPr>
          <w:rFonts w:hint="eastAsia" w:ascii="宋体" w:hAnsi="宋体" w:eastAsia="宋体" w:cs="宋体"/>
          <w:b w:val="0"/>
          <w:i w:val="0"/>
          <w:caps w:val="0"/>
          <w:color w:val="666666"/>
          <w:spacing w:val="0"/>
          <w:kern w:val="0"/>
          <w:sz w:val="18"/>
          <w:szCs w:val="18"/>
          <w:u w:val="none"/>
          <w:lang w:val="en-US" w:eastAsia="zh-CN" w:bidi="ar"/>
        </w:rPr>
        <w:fldChar w:fldCharType="separate"/>
      </w:r>
      <w:r>
        <w:rPr>
          <w:rStyle w:val="4"/>
          <w:rFonts w:hint="eastAsia" w:ascii="宋体" w:hAnsi="宋体" w:eastAsia="宋体" w:cs="宋体"/>
          <w:b w:val="0"/>
          <w:i w:val="0"/>
          <w:caps w:val="0"/>
          <w:color w:val="000000"/>
          <w:spacing w:val="0"/>
          <w:sz w:val="18"/>
          <w:szCs w:val="18"/>
          <w:u w:val="none"/>
          <w:lang w:val="en-US"/>
        </w:rPr>
        <w:t>http://www.hebeijiaoyu.com</w:t>
      </w:r>
      <w:r>
        <w:rPr>
          <w:rFonts w:hint="eastAsia" w:ascii="宋体" w:hAnsi="宋体" w:eastAsia="宋体" w:cs="宋体"/>
          <w:b w:val="0"/>
          <w:i w:val="0"/>
          <w:caps w:val="0"/>
          <w:color w:val="666666"/>
          <w:spacing w:val="0"/>
          <w:kern w:val="0"/>
          <w:sz w:val="18"/>
          <w:szCs w:val="18"/>
          <w:u w:val="none"/>
          <w:lang w:val="en-US" w:eastAsia="zh-CN" w:bidi="ar"/>
        </w:rPr>
        <w:fldChar w:fldCharType="end"/>
      </w:r>
      <w:r>
        <w:rPr>
          <w:rFonts w:hint="default" w:ascii="方正仿宋_GBK" w:hAnsi="方正仿宋_GBK" w:eastAsia="方正仿宋_GBK" w:cs="方正仿宋_GBK"/>
          <w:b w:val="0"/>
          <w:i w:val="0"/>
          <w:caps w:val="0"/>
          <w:color w:val="666666"/>
          <w:spacing w:val="0"/>
          <w:kern w:val="0"/>
          <w:sz w:val="32"/>
          <w:szCs w:val="32"/>
          <w:lang w:val="en-US" w:eastAsia="zh-CN" w:bidi="ar"/>
        </w:rPr>
        <w:t>），点击“教育教学信息化交流展示活动”以地市和高等院校学校为单位进行网上报名、上传作品。</w:t>
      </w:r>
    </w:p>
    <w:p>
      <w:pPr>
        <w:keepNext w:val="0"/>
        <w:keepLines w:val="0"/>
        <w:widowControl/>
        <w:suppressLineNumbers w:val="0"/>
        <w:spacing w:before="0" w:beforeAutospacing="1" w:after="0" w:afterAutospacing="1" w:line="600" w:lineRule="atLeast"/>
        <w:ind w:left="0" w:right="0" w:firstLine="576"/>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参赛作品标准及其他要求按照中央电化教育馆《第二十一届全国教育教学信息化大奖赛》指南办理。</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注：教师网络空间、精品资源共享课不接收作品报送，只需填写网址以及必要的用户名和密码等登录说明。各组织单位负责人请加入该活动群：202684686</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河北省电化教育馆联系人： 王玉芹  杜文才</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联系电话：0311-66005855  66005856</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 </w:t>
      </w:r>
    </w:p>
    <w:p>
      <w:pPr>
        <w:keepNext w:val="0"/>
        <w:keepLines w:val="0"/>
        <w:widowControl/>
        <w:suppressLineNumbers w:val="0"/>
        <w:spacing w:before="0" w:beforeAutospacing="1" w:after="0" w:afterAutospacing="1" w:line="600" w:lineRule="atLeast"/>
        <w:ind w:left="1994" w:right="0" w:hanging="144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附件：1. 关于举办第二十一届全国教育教学信息化大奖赛指南的通知</w:t>
      </w:r>
    </w:p>
    <w:p>
      <w:pPr>
        <w:keepNext w:val="0"/>
        <w:keepLines w:val="0"/>
        <w:widowControl/>
        <w:suppressLineNumbers w:val="0"/>
        <w:spacing w:before="0" w:beforeAutospacing="1" w:after="0" w:afterAutospacing="1" w:line="600" w:lineRule="atLeast"/>
        <w:ind w:left="0" w:right="0" w:firstLine="160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2. 作品汇总名单</w:t>
      </w:r>
    </w:p>
    <w:p>
      <w:pPr>
        <w:keepNext w:val="0"/>
        <w:keepLines w:val="0"/>
        <w:widowControl/>
        <w:suppressLineNumbers w:val="0"/>
        <w:spacing w:before="0" w:beforeAutospacing="1" w:after="0" w:afterAutospacing="1" w:line="580" w:lineRule="atLeast"/>
        <w:ind w:left="1916" w:right="0" w:hanging="32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3. 组织单位及联系人信息表</w:t>
      </w:r>
    </w:p>
    <w:p>
      <w:pPr>
        <w:keepNext w:val="0"/>
        <w:keepLines w:val="0"/>
        <w:widowControl/>
        <w:suppressLineNumbers w:val="0"/>
        <w:spacing w:before="0" w:beforeAutospacing="1" w:after="0" w:afterAutospacing="1" w:line="580" w:lineRule="atLeast"/>
        <w:ind w:left="0" w:right="0" w:firstLine="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    (附件请登录河北省电化教育馆网站下载。网址：</w:t>
      </w:r>
      <w:r>
        <w:rPr>
          <w:rFonts w:hint="eastAsia" w:ascii="宋体" w:hAnsi="宋体" w:eastAsia="宋体" w:cs="宋体"/>
          <w:b w:val="0"/>
          <w:i w:val="0"/>
          <w:caps w:val="0"/>
          <w:color w:val="666666"/>
          <w:spacing w:val="0"/>
          <w:kern w:val="0"/>
          <w:sz w:val="18"/>
          <w:szCs w:val="18"/>
          <w:u w:val="none"/>
          <w:lang w:val="en-US" w:eastAsia="zh-CN" w:bidi="ar"/>
        </w:rPr>
        <w:fldChar w:fldCharType="begin"/>
      </w:r>
      <w:r>
        <w:rPr>
          <w:rFonts w:hint="eastAsia" w:ascii="宋体" w:hAnsi="宋体" w:eastAsia="宋体" w:cs="宋体"/>
          <w:b w:val="0"/>
          <w:i w:val="0"/>
          <w:caps w:val="0"/>
          <w:color w:val="666666"/>
          <w:spacing w:val="0"/>
          <w:kern w:val="0"/>
          <w:sz w:val="18"/>
          <w:szCs w:val="18"/>
          <w:u w:val="none"/>
          <w:lang w:val="en-US" w:eastAsia="zh-CN" w:bidi="ar"/>
        </w:rPr>
        <w:instrText xml:space="preserve"> HYPERLINK "http://www.hebeijiaoyu.com/" </w:instrText>
      </w:r>
      <w:r>
        <w:rPr>
          <w:rFonts w:hint="eastAsia" w:ascii="宋体" w:hAnsi="宋体" w:eastAsia="宋体" w:cs="宋体"/>
          <w:b w:val="0"/>
          <w:i w:val="0"/>
          <w:caps w:val="0"/>
          <w:color w:val="666666"/>
          <w:spacing w:val="0"/>
          <w:kern w:val="0"/>
          <w:sz w:val="18"/>
          <w:szCs w:val="18"/>
          <w:u w:val="none"/>
          <w:lang w:val="en-US" w:eastAsia="zh-CN" w:bidi="ar"/>
        </w:rPr>
        <w:fldChar w:fldCharType="separate"/>
      </w:r>
      <w:r>
        <w:rPr>
          <w:rStyle w:val="4"/>
          <w:rFonts w:hint="eastAsia" w:ascii="宋体" w:hAnsi="宋体" w:eastAsia="宋体" w:cs="宋体"/>
          <w:b w:val="0"/>
          <w:i w:val="0"/>
          <w:caps w:val="0"/>
          <w:color w:val="auto"/>
          <w:spacing w:val="0"/>
          <w:sz w:val="18"/>
          <w:szCs w:val="18"/>
          <w:u w:val="none"/>
          <w:lang w:val="en-US"/>
        </w:rPr>
        <w:t>http://www.hebeijiaoyu.com</w:t>
      </w:r>
      <w:r>
        <w:rPr>
          <w:rFonts w:hint="eastAsia" w:ascii="宋体" w:hAnsi="宋体" w:eastAsia="宋体" w:cs="宋体"/>
          <w:b w:val="0"/>
          <w:i w:val="0"/>
          <w:caps w:val="0"/>
          <w:color w:val="666666"/>
          <w:spacing w:val="0"/>
          <w:kern w:val="0"/>
          <w:sz w:val="18"/>
          <w:szCs w:val="18"/>
          <w:u w:val="none"/>
          <w:lang w:val="en-US" w:eastAsia="zh-CN" w:bidi="ar"/>
        </w:rPr>
        <w:fldChar w:fldCharType="end"/>
      </w:r>
      <w:r>
        <w:rPr>
          <w:rFonts w:hint="default" w:ascii="方正仿宋_GBK" w:hAnsi="方正仿宋_GBK" w:eastAsia="方正仿宋_GBK" w:cs="方正仿宋_GBK"/>
          <w:b w:val="0"/>
          <w:i w:val="0"/>
          <w:caps w:val="0"/>
          <w:color w:val="666666"/>
          <w:spacing w:val="0"/>
          <w:kern w:val="0"/>
          <w:sz w:val="32"/>
          <w:szCs w:val="32"/>
          <w:lang w:val="en-US" w:eastAsia="zh-CN" w:bidi="ar"/>
        </w:rPr>
        <w:t>)</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 </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 </w:t>
      </w:r>
    </w:p>
    <w:p>
      <w:pPr>
        <w:keepNext w:val="0"/>
        <w:keepLines w:val="0"/>
        <w:widowControl/>
        <w:suppressLineNumbers w:val="0"/>
        <w:wordWrap w:val="0"/>
        <w:spacing w:before="0" w:beforeAutospacing="1" w:after="0" w:afterAutospacing="1" w:line="240" w:lineRule="auto"/>
        <w:ind w:left="0" w:right="1609" w:firstLine="0"/>
        <w:jc w:val="righ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河北省教育厅</w:t>
      </w:r>
    </w:p>
    <w:p>
      <w:pPr>
        <w:keepNext w:val="0"/>
        <w:keepLines w:val="0"/>
        <w:widowControl/>
        <w:suppressLineNumbers w:val="0"/>
        <w:spacing w:before="0" w:beforeAutospacing="1" w:after="0" w:afterAutospacing="1" w:line="240" w:lineRule="auto"/>
        <w:ind w:left="0" w:right="1369" w:firstLine="0"/>
        <w:jc w:val="righ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2017年1月22日</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 </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666666"/>
          <w:spacing w:val="0"/>
          <w:sz w:val="18"/>
          <w:szCs w:val="18"/>
        </w:rPr>
      </w:pPr>
      <w:r>
        <w:rPr>
          <w:rFonts w:hint="default" w:ascii="方正仿宋_GBK" w:hAnsi="方正仿宋_GBK" w:eastAsia="方正仿宋_GBK" w:cs="方正仿宋_GBK"/>
          <w:b w:val="0"/>
          <w:i w:val="0"/>
          <w:caps w:val="0"/>
          <w:color w:val="666666"/>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A4E73"/>
    <w:rsid w:val="0BC96FF0"/>
    <w:rsid w:val="3CBA4E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2017-03-15T00:31:00Z</dcterms:created>
  <dc:creator>Administrator</dc:creator>
  <cp:lastModifiedBy>Administrator</cp:lastModifiedBy>
  <dcterms:modified xsi:type="dcterms:W3CDTF">2017-03-15T00:32:11Z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