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宣传推介稿：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文创征集令，邯郸礼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物由你打造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深入贯彻习近平新时代中国特色社会主义思想和党的十九大精神，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  <w:t>不忘邯郸悠久历史，开辟文化发展未来，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在总结去年大赛经验的基础上，举办我市2019邯风郸韵文化创意设计大赛。</w:t>
      </w:r>
    </w:p>
    <w:p>
      <w:pPr>
        <w:jc w:val="center"/>
        <w:rPr>
          <w:rStyle w:val="8"/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活动概述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一、大赛主题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创意点亮生活 设计引领未来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二、主办单位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ind w:firstLine="640"/>
        <w:rPr>
          <w:rStyle w:val="8"/>
          <w:rFonts w:hint="eastAsia" w:ascii="仿宋" w:hAnsi="仿宋" w:eastAsia="仿宋" w:cs="仿宋"/>
          <w:b w:val="0"/>
          <w:bCs w:val="0"/>
          <w:kern w:val="0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0"/>
        </w:rPr>
        <w:t>中共邯郸</w:t>
      </w:r>
      <w:r>
        <w:rPr>
          <w:rStyle w:val="8"/>
          <w:rFonts w:hint="eastAsia" w:ascii="仿宋" w:hAnsi="仿宋" w:eastAsia="仿宋" w:cs="仿宋"/>
          <w:b w:val="0"/>
          <w:bCs w:val="0"/>
          <w:kern w:val="0"/>
          <w:lang w:val="en-US" w:eastAsia="zh-CN"/>
        </w:rPr>
        <w:t xml:space="preserve">市委宣传部 邯郸市文化广电和旅游局 邯郸市文联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三、承办单位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中文在线邯郸公司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四、参赛对象：社会各界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五、支持媒体：邯郸日报、邯郸广播电视台、邯郸新闻网</w:t>
      </w:r>
    </w:p>
    <w:p>
      <w:pPr>
        <w:pStyle w:val="3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征集范围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10"/>
          <w:rFonts w:hint="eastAsia" w:ascii="仿宋" w:hAnsi="仿宋" w:eastAsia="仿宋" w:cs="仿宋"/>
          <w:lang w:eastAsia="zh-CN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以邯郸文化为主题，聚焦</w:t>
      </w:r>
      <w:r>
        <w:rPr>
          <w:rFonts w:hint="eastAsia" w:ascii="仿宋" w:hAnsi="仿宋" w:eastAsia="仿宋" w:cs="仿宋"/>
        </w:rPr>
        <w:fldChar w:fldCharType="begin"/>
      </w:r>
      <w:r>
        <w:rPr>
          <w:rStyle w:val="10"/>
          <w:rFonts w:hint="eastAsia" w:ascii="仿宋" w:hAnsi="仿宋" w:eastAsia="仿宋" w:cs="仿宋"/>
        </w:rPr>
        <w:instrText xml:space="preserve"> HYPERLINK "https://baike.so.com/doc/5832576-6045402.html"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0"/>
          <w:rFonts w:hint="eastAsia" w:ascii="仿宋" w:hAnsi="仿宋" w:eastAsia="仿宋" w:cs="仿宋"/>
        </w:rPr>
        <w:t>赵文化</w:t>
      </w:r>
      <w:r>
        <w:rPr>
          <w:rFonts w:hint="eastAsia" w:ascii="仿宋" w:hAnsi="仿宋" w:eastAsia="仿宋" w:cs="仿宋"/>
        </w:rPr>
        <w:fldChar w:fldCharType="end"/>
      </w:r>
      <w:r>
        <w:rPr>
          <w:rStyle w:val="10"/>
          <w:rFonts w:hint="eastAsia" w:ascii="仿宋" w:hAnsi="仿宋" w:eastAsia="仿宋" w:cs="仿宋"/>
        </w:rPr>
        <w:t>、成语文化等特色地域文化，设计创作实物类</w:t>
      </w:r>
      <w:r>
        <w:rPr>
          <w:rStyle w:val="10"/>
          <w:rFonts w:hint="eastAsia" w:ascii="仿宋" w:hAnsi="仿宋" w:eastAsia="仿宋" w:cs="仿宋"/>
          <w:lang w:eastAsia="zh-CN"/>
        </w:rPr>
        <w:t>作品</w:t>
      </w:r>
      <w:r>
        <w:rPr>
          <w:rStyle w:val="10"/>
          <w:rFonts w:hint="eastAsia" w:ascii="仿宋" w:hAnsi="仿宋" w:eastAsia="仿宋" w:cs="仿宋"/>
        </w:rPr>
        <w:t>（样机也可）</w:t>
      </w:r>
      <w:r>
        <w:rPr>
          <w:rStyle w:val="10"/>
          <w:rFonts w:hint="eastAsia" w:ascii="仿宋" w:hAnsi="仿宋" w:eastAsia="仿宋" w:cs="仿宋"/>
          <w:lang w:eastAsia="zh-CN"/>
        </w:rPr>
        <w:t>。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1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.</w:t>
      </w:r>
      <w:r>
        <w:rPr>
          <w:rStyle w:val="10"/>
          <w:rFonts w:hint="eastAsia" w:ascii="仿宋" w:hAnsi="仿宋" w:eastAsia="仿宋" w:cs="仿宋"/>
        </w:rPr>
        <w:t>各类工艺品：雕塑、金属、漆器、编织、花画等</w:t>
      </w:r>
      <w:r>
        <w:rPr>
          <w:rStyle w:val="10"/>
          <w:rFonts w:hint="eastAsia" w:ascii="仿宋" w:hAnsi="仿宋" w:eastAsia="仿宋" w:cs="仿宋"/>
          <w:lang w:eastAsia="zh-CN"/>
        </w:rPr>
        <w:t>。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2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.</w:t>
      </w:r>
      <w:r>
        <w:rPr>
          <w:rStyle w:val="10"/>
          <w:rFonts w:hint="eastAsia" w:ascii="仿宋" w:hAnsi="仿宋" w:eastAsia="仿宋" w:cs="仿宋"/>
        </w:rPr>
        <w:t>时尚消费品：灯饰、摆件、家具</w:t>
      </w:r>
      <w:r>
        <w:rPr>
          <w:rStyle w:val="10"/>
          <w:rFonts w:hint="eastAsia" w:ascii="仿宋" w:hAnsi="仿宋" w:eastAsia="仿宋" w:cs="仿宋"/>
          <w:lang w:eastAsia="zh-CN"/>
        </w:rPr>
        <w:t>、</w:t>
      </w:r>
      <w:r>
        <w:rPr>
          <w:rStyle w:val="10"/>
          <w:rFonts w:hint="eastAsia" w:ascii="仿宋" w:hAnsi="仿宋" w:eastAsia="仿宋" w:cs="仿宋"/>
          <w:lang w:val="en-US" w:eastAsia="zh-CN"/>
        </w:rPr>
        <w:t>酒具</w:t>
      </w:r>
      <w:r>
        <w:rPr>
          <w:rStyle w:val="10"/>
          <w:rFonts w:hint="eastAsia" w:ascii="仿宋" w:hAnsi="仿宋" w:eastAsia="仿宋" w:cs="仿宋"/>
        </w:rPr>
        <w:t>等各类家居用品或珠宝首饰、衣物设计、融合类文创产品等</w:t>
      </w:r>
      <w:r>
        <w:rPr>
          <w:rStyle w:val="10"/>
          <w:rFonts w:hint="eastAsia" w:ascii="仿宋" w:hAnsi="仿宋" w:eastAsia="仿宋" w:cs="仿宋"/>
          <w:lang w:eastAsia="zh-CN"/>
        </w:rPr>
        <w:t>。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3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.</w:t>
      </w:r>
      <w:r>
        <w:rPr>
          <w:rStyle w:val="10"/>
          <w:rFonts w:hint="eastAsia" w:ascii="仿宋" w:hAnsi="仿宋" w:eastAsia="仿宋" w:cs="仿宋"/>
        </w:rPr>
        <w:t>文旅伴手礼：围绕广府古城、娲皇宫、响堂山石窟、京娘湖、七步沟、</w:t>
      </w:r>
      <w:r>
        <w:rPr>
          <w:rStyle w:val="10"/>
          <w:rFonts w:hint="eastAsia" w:ascii="仿宋" w:hAnsi="仿宋" w:eastAsia="仿宋" w:cs="仿宋"/>
          <w:lang w:eastAsia="zh-CN"/>
        </w:rPr>
        <w:t>赵王欢乐城、</w:t>
      </w:r>
      <w:r>
        <w:rPr>
          <w:rStyle w:val="10"/>
          <w:rFonts w:hint="eastAsia" w:ascii="仿宋" w:hAnsi="仿宋" w:eastAsia="仿宋" w:cs="仿宋"/>
        </w:rPr>
        <w:t>丛台公园等著名旅游景点设计旅游纪念品</w:t>
      </w:r>
      <w:r>
        <w:rPr>
          <w:rStyle w:val="10"/>
          <w:rFonts w:hint="eastAsia" w:ascii="仿宋" w:hAnsi="仿宋" w:eastAsia="仿宋" w:cs="仿宋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Style w:val="10"/>
          <w:rFonts w:hint="eastAsia" w:ascii="仿宋" w:hAnsi="仿宋" w:eastAsia="仿宋" w:cs="仿宋"/>
          <w:b/>
          <w:bCs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lang w:eastAsia="zh-CN"/>
        </w:rPr>
        <w:t>赛事日程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征集阶段（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月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上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旬-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9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月底）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对外正式发布大赛信息，启动征集。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评审阶段（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10月-11月底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1.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筛查阶段（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月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日至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月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15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日）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：由大赛组委会对参赛作品进行初步筛选，去除明显不符合赛事要求的作品，合格作品进入下一轮的初选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2.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初选阶段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16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-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月20日）：组织专家对提交的作品进行初选，遴选出较好的作品进入复选（每个类别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20-30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个）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3.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复选阶段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月21日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-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月31日）：组织专家与参赛者进行面对面评选，听取参赛者设计思路等详细信息，遴选出的优秀作品进入最终决选范围（每个类别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10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个）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4.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决选阶段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11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月1日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/>
        </w:rPr>
        <w:t>-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11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月30日）：以现场直播的方式举办决选会，按照参赛作品评选细则，通过现场专家、现场观众代表、场外观众等综合方式对决选作品进行评分，同时加入网评分数确定最终获奖名次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（三）市场推广阶段（12月份）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一是快速对获奖参赛作品进行完善设计和产业推广，并结合企业自身产品和邯郸市文旅机构、景区进行市场推广；二是同步面向邯郸市文创企业、投融资机构等进行推介，推动更多优秀作品走向市场、走向产业化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参赛方式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1.打开大赛官网，下载报名表。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上传个人信息，提交作品。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20MB以内的参赛文件，请将报名表单以及作品设计文件、图片等打包压缩为一个文件，由官网上传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，并注明个人信息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20MB以上的参赛文件，请将报名表单以及作品设计文件、图片等打包压缩为一个文件，以附件形式发送至组委会邮箱：Hfdy@hdwenchuang.com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邮件标题为：“2019邯风郸韵文创大赛：×××机构 / 个人姓名 + 作品名称”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Style w:val="8"/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3.确认作品提交。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仿宋" w:hAnsi="仿宋" w:eastAsia="仿宋" w:cs="仿宋"/>
          <w:b/>
          <w:bCs/>
          <w:lang w:eastAsia="zh-CN"/>
        </w:rPr>
        <w:t>参赛要求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参赛作品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设计图或照片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形式提交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，要求多角度、有参照物、能体现作品原貌，并标注作品尺寸（长×宽×高cm），照片电子文件统一为JPG格式，300dpi，单张图片不超过5M。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组合作品中，请注明各单件作品的尺寸、材质等信息。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所有参赛选手需按指定格式详细、如实填写《参赛报名表》（以企业/团队参赛的由领队填写）。主办方将按照参赛报名表中的email或者电话方式通知获奖作者，如遇无法联系的情况，将视为作者自动放弃奖项。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参赛报名表格式链接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大赛官网）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 参赛者在收到《评审入围通知书》后，应根据评审需要，进一步提交参赛作品实物（或样机）。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奖项设置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both"/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大赛</w:t>
      </w:r>
      <w:r>
        <w:rPr>
          <w:rStyle w:val="10"/>
          <w:rFonts w:hint="eastAsia" w:ascii="仿宋" w:hAnsi="仿宋" w:eastAsia="仿宋" w:cs="仿宋"/>
          <w:lang w:val="en-US" w:eastAsia="zh-CN"/>
        </w:rPr>
        <w:t>奖项分别为：邯郸礼物奖，金奖，银奖，铜奖和优秀奖。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both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</w:rPr>
        <w:t>邯郸礼物奖1名</w:t>
      </w:r>
      <w:r>
        <w:rPr>
          <w:rStyle w:val="10"/>
          <w:rFonts w:hint="eastAsia" w:ascii="仿宋" w:hAnsi="仿宋" w:eastAsia="仿宋" w:cs="仿宋"/>
          <w:lang w:eastAsia="zh-CN"/>
        </w:rPr>
        <w:t>，</w:t>
      </w:r>
      <w:r>
        <w:rPr>
          <w:rStyle w:val="10"/>
          <w:rFonts w:hint="eastAsia" w:ascii="仿宋" w:hAnsi="仿宋" w:eastAsia="仿宋" w:cs="仿宋"/>
        </w:rPr>
        <w:t>奖金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10</w:t>
      </w:r>
      <w:r>
        <w:rPr>
          <w:rStyle w:val="10"/>
          <w:rFonts w:hint="eastAsia" w:ascii="仿宋" w:hAnsi="仿宋" w:eastAsia="仿宋" w:cs="仿宋"/>
        </w:rPr>
        <w:t>万元</w:t>
      </w:r>
      <w:r>
        <w:rPr>
          <w:rStyle w:val="10"/>
          <w:rFonts w:hint="eastAsia" w:ascii="仿宋" w:hAnsi="仿宋" w:eastAsia="仿宋" w:cs="仿宋"/>
          <w:lang w:eastAsia="zh-CN"/>
        </w:rPr>
        <w:t>；</w:t>
      </w:r>
      <w:r>
        <w:rPr>
          <w:rStyle w:val="10"/>
          <w:rFonts w:hint="eastAsia" w:ascii="仿宋" w:hAnsi="仿宋" w:eastAsia="仿宋" w:cs="仿宋"/>
        </w:rPr>
        <w:t>金奖</w:t>
      </w:r>
      <w:r>
        <w:rPr>
          <w:rStyle w:val="10"/>
          <w:rFonts w:hint="eastAsia" w:ascii="仿宋" w:hAnsi="仿宋" w:eastAsia="仿宋" w:cs="仿宋"/>
          <w:lang w:val="en-US" w:eastAsia="zh-CN"/>
        </w:rPr>
        <w:t>1</w:t>
      </w:r>
      <w:r>
        <w:rPr>
          <w:rStyle w:val="10"/>
          <w:rFonts w:hint="eastAsia" w:ascii="仿宋" w:hAnsi="仿宋" w:eastAsia="仿宋" w:cs="仿宋"/>
        </w:rPr>
        <w:t>名</w:t>
      </w:r>
      <w:r>
        <w:rPr>
          <w:rStyle w:val="10"/>
          <w:rFonts w:hint="eastAsia" w:ascii="仿宋" w:hAnsi="仿宋" w:eastAsia="仿宋" w:cs="仿宋"/>
          <w:lang w:eastAsia="zh-CN"/>
        </w:rPr>
        <w:t>，</w:t>
      </w:r>
      <w:r>
        <w:rPr>
          <w:rStyle w:val="10"/>
          <w:rFonts w:hint="eastAsia" w:ascii="仿宋" w:hAnsi="仿宋" w:eastAsia="仿宋" w:cs="仿宋"/>
        </w:rPr>
        <w:t>奖金5万元</w:t>
      </w:r>
      <w:r>
        <w:rPr>
          <w:rStyle w:val="10"/>
          <w:rFonts w:hint="eastAsia" w:ascii="仿宋" w:hAnsi="仿宋" w:eastAsia="仿宋" w:cs="仿宋"/>
          <w:lang w:eastAsia="zh-CN"/>
        </w:rPr>
        <w:t>；</w:t>
      </w:r>
      <w:r>
        <w:rPr>
          <w:rStyle w:val="10"/>
          <w:rFonts w:hint="eastAsia" w:ascii="仿宋" w:hAnsi="仿宋" w:eastAsia="仿宋" w:cs="仿宋"/>
        </w:rPr>
        <w:t>银奖</w:t>
      </w:r>
      <w:r>
        <w:rPr>
          <w:rStyle w:val="10"/>
          <w:rFonts w:hint="eastAsia" w:ascii="仿宋" w:hAnsi="仿宋" w:eastAsia="仿宋" w:cs="仿宋"/>
          <w:lang w:val="en-US" w:eastAsia="zh-CN"/>
        </w:rPr>
        <w:t>3</w:t>
      </w:r>
      <w:r>
        <w:rPr>
          <w:rStyle w:val="10"/>
          <w:rFonts w:hint="eastAsia" w:ascii="仿宋" w:hAnsi="仿宋" w:eastAsia="仿宋" w:cs="仿宋"/>
        </w:rPr>
        <w:t>名</w:t>
      </w:r>
      <w:r>
        <w:rPr>
          <w:rStyle w:val="10"/>
          <w:rFonts w:hint="eastAsia" w:ascii="仿宋" w:hAnsi="仿宋" w:eastAsia="仿宋" w:cs="仿宋"/>
          <w:lang w:eastAsia="zh-CN"/>
        </w:rPr>
        <w:t>，</w:t>
      </w:r>
      <w:r>
        <w:rPr>
          <w:rStyle w:val="10"/>
          <w:rFonts w:hint="eastAsia" w:ascii="仿宋" w:hAnsi="仿宋" w:eastAsia="仿宋" w:cs="仿宋"/>
        </w:rPr>
        <w:t>奖金各1万元</w:t>
      </w:r>
      <w:r>
        <w:rPr>
          <w:rStyle w:val="10"/>
          <w:rFonts w:hint="eastAsia" w:ascii="仿宋" w:hAnsi="仿宋" w:eastAsia="仿宋" w:cs="仿宋"/>
          <w:lang w:eastAsia="zh-CN"/>
        </w:rPr>
        <w:t>；</w:t>
      </w:r>
      <w:r>
        <w:rPr>
          <w:rStyle w:val="10"/>
          <w:rFonts w:hint="eastAsia" w:ascii="仿宋" w:hAnsi="仿宋" w:eastAsia="仿宋" w:cs="仿宋"/>
        </w:rPr>
        <w:t>铜奖</w:t>
      </w:r>
      <w:r>
        <w:rPr>
          <w:rStyle w:val="10"/>
          <w:rFonts w:hint="eastAsia" w:ascii="仿宋" w:hAnsi="仿宋" w:eastAsia="仿宋" w:cs="仿宋"/>
          <w:lang w:val="en-US" w:eastAsia="zh-CN"/>
        </w:rPr>
        <w:t>6</w:t>
      </w:r>
      <w:r>
        <w:rPr>
          <w:rStyle w:val="10"/>
          <w:rFonts w:hint="eastAsia" w:ascii="仿宋" w:hAnsi="仿宋" w:eastAsia="仿宋" w:cs="仿宋"/>
        </w:rPr>
        <w:t>名</w:t>
      </w:r>
      <w:r>
        <w:rPr>
          <w:rStyle w:val="10"/>
          <w:rFonts w:hint="eastAsia" w:ascii="仿宋" w:hAnsi="仿宋" w:eastAsia="仿宋" w:cs="仿宋"/>
          <w:lang w:eastAsia="zh-CN"/>
        </w:rPr>
        <w:t>，</w:t>
      </w:r>
      <w:r>
        <w:rPr>
          <w:rStyle w:val="10"/>
          <w:rFonts w:hint="eastAsia" w:ascii="仿宋" w:hAnsi="仿宋" w:eastAsia="仿宋" w:cs="仿宋"/>
        </w:rPr>
        <w:t>奖金各</w:t>
      </w:r>
      <w:r>
        <w:rPr>
          <w:rStyle w:val="10"/>
          <w:rFonts w:hint="eastAsia" w:ascii="仿宋" w:hAnsi="仿宋" w:eastAsia="仿宋" w:cs="仿宋"/>
          <w:lang w:val="en-US" w:eastAsia="zh-CN"/>
        </w:rPr>
        <w:t>2000</w:t>
      </w:r>
      <w:r>
        <w:rPr>
          <w:rStyle w:val="10"/>
          <w:rFonts w:hint="eastAsia" w:ascii="仿宋" w:hAnsi="仿宋" w:eastAsia="仿宋" w:cs="仿宋"/>
        </w:rPr>
        <w:t>元</w:t>
      </w:r>
      <w:r>
        <w:rPr>
          <w:rStyle w:val="10"/>
          <w:rFonts w:hint="eastAsia" w:ascii="仿宋" w:hAnsi="仿宋" w:eastAsia="仿宋" w:cs="仿宋"/>
          <w:lang w:eastAsia="zh-CN"/>
        </w:rPr>
        <w:t>；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both"/>
        <w:rPr>
          <w:rStyle w:val="10"/>
          <w:rFonts w:hint="eastAsia" w:ascii="仿宋" w:hAnsi="仿宋" w:eastAsia="仿宋" w:cs="仿宋"/>
        </w:rPr>
      </w:pPr>
      <w:r>
        <w:rPr>
          <w:rStyle w:val="10"/>
          <w:rFonts w:hint="eastAsia" w:ascii="仿宋" w:hAnsi="仿宋" w:eastAsia="仿宋" w:cs="仿宋"/>
          <w:lang w:val="en-US" w:eastAsia="zh-CN"/>
        </w:rPr>
        <w:t>优秀</w:t>
      </w:r>
      <w:r>
        <w:rPr>
          <w:rStyle w:val="10"/>
          <w:rFonts w:hint="eastAsia" w:ascii="仿宋" w:hAnsi="仿宋" w:eastAsia="仿宋" w:cs="仿宋"/>
        </w:rPr>
        <w:t>奖</w:t>
      </w:r>
      <w:r>
        <w:rPr>
          <w:rStyle w:val="10"/>
          <w:rFonts w:hint="eastAsia" w:ascii="仿宋" w:hAnsi="仿宋" w:eastAsia="仿宋" w:cs="仿宋"/>
          <w:lang w:val="en-US" w:eastAsia="zh-CN"/>
        </w:rPr>
        <w:t>20</w:t>
      </w:r>
      <w:r>
        <w:rPr>
          <w:rStyle w:val="10"/>
          <w:rFonts w:hint="eastAsia" w:ascii="仿宋" w:hAnsi="仿宋" w:eastAsia="仿宋" w:cs="仿宋"/>
        </w:rPr>
        <w:t>名，颁发</w:t>
      </w:r>
      <w:r>
        <w:rPr>
          <w:rStyle w:val="10"/>
          <w:rFonts w:hint="eastAsia" w:ascii="仿宋" w:hAnsi="仿宋" w:eastAsia="仿宋" w:cs="仿宋"/>
          <w:lang w:val="en-US" w:eastAsia="zh-CN"/>
        </w:rPr>
        <w:t>荣誉</w:t>
      </w:r>
      <w:r>
        <w:rPr>
          <w:rStyle w:val="10"/>
          <w:rFonts w:hint="eastAsia" w:ascii="仿宋" w:hAnsi="仿宋" w:eastAsia="仿宋" w:cs="仿宋"/>
        </w:rPr>
        <w:t>证书</w:t>
      </w:r>
      <w:r>
        <w:rPr>
          <w:rStyle w:val="10"/>
          <w:rFonts w:hint="eastAsia" w:ascii="仿宋" w:hAnsi="仿宋" w:eastAsia="仿宋" w:cs="仿宋"/>
          <w:lang w:eastAsia="zh-CN"/>
        </w:rPr>
        <w:t>，</w:t>
      </w:r>
      <w:r>
        <w:rPr>
          <w:rStyle w:val="10"/>
          <w:rFonts w:hint="eastAsia" w:ascii="仿宋" w:hAnsi="仿宋" w:eastAsia="仿宋" w:cs="仿宋"/>
          <w:lang w:val="en-US" w:eastAsia="zh-CN"/>
        </w:rPr>
        <w:t>并获得进入展览，协助对接转化等机会。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  <w:t>同时获奖选手、作品</w:t>
      </w:r>
      <w:r>
        <w:rPr>
          <w:rStyle w:val="10"/>
          <w:rFonts w:hint="eastAsia" w:ascii="仿宋" w:hAnsi="仿宋" w:eastAsia="仿宋" w:cs="仿宋"/>
        </w:rPr>
        <w:t>另外享有以下机会：（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Style w:val="10"/>
          <w:rFonts w:hint="eastAsia" w:ascii="仿宋" w:hAnsi="仿宋" w:eastAsia="仿宋" w:cs="仿宋"/>
        </w:rPr>
        <w:t>）获得邯郸市委宣传部级别荣誉证书（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2</w:t>
      </w:r>
      <w:r>
        <w:rPr>
          <w:rStyle w:val="10"/>
          <w:rFonts w:hint="eastAsia" w:ascii="仿宋" w:hAnsi="仿宋" w:eastAsia="仿宋" w:cs="仿宋"/>
        </w:rPr>
        <w:t>）获得与文创企业进行对接，使作品孵化为产品走向市场（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3</w:t>
      </w:r>
      <w:r>
        <w:rPr>
          <w:rStyle w:val="10"/>
          <w:rFonts w:hint="eastAsia" w:ascii="仿宋" w:hAnsi="仿宋" w:eastAsia="仿宋" w:cs="仿宋"/>
        </w:rPr>
        <w:t>）参与组委会统一组织的采风调研活动，免费游览邯郸相关文旅场馆、景区，并将作品进行直接推介。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both"/>
        <w:rPr>
          <w:rStyle w:val="10"/>
          <w:rFonts w:hint="eastAsia" w:ascii="仿宋" w:hAnsi="仿宋" w:eastAsia="仿宋" w:cs="仿宋"/>
        </w:rPr>
      </w:pP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Style w:val="10"/>
          <w:rFonts w:hint="eastAsia" w:ascii="仿宋" w:hAnsi="仿宋" w:eastAsia="仿宋" w:cs="仿宋"/>
          <w:b/>
          <w:bCs/>
          <w:lang w:eastAsia="zh-CN"/>
        </w:rPr>
      </w:pPr>
      <w:r>
        <w:rPr>
          <w:rStyle w:val="10"/>
          <w:rFonts w:hint="eastAsia" w:ascii="仿宋" w:hAnsi="仿宋" w:eastAsia="仿宋" w:cs="仿宋"/>
          <w:b/>
          <w:bCs/>
          <w:lang w:eastAsia="zh-CN"/>
        </w:rPr>
        <w:t>相关说明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both"/>
        <w:rPr>
          <w:rStyle w:val="8"/>
          <w:rFonts w:hint="eastAsia" w:ascii="仿宋" w:hAnsi="仿宋" w:eastAsia="仿宋" w:cs="仿宋"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1.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参赛作品中不得出现任何与参赛人员姓名、单位相关的文字、图案、标记及其它与设计方案无关的符号，不符合规定者将被视为无效作品，取消参赛资格。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both"/>
        <w:rPr>
          <w:rStyle w:val="10"/>
          <w:rFonts w:hint="eastAsia" w:ascii="仿宋" w:hAnsi="仿宋" w:eastAsia="仿宋" w:cs="仿宋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</w:t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</w:rPr>
        <w:t>参赛者提交的参赛作品须为参赛者原创，不得抄袭、盗用他人作品，未被商用或授权他人使用，版权未移交他人。凡参赛作品涉及的法律纠纷，责任由参赛者自负</w:t>
      </w:r>
      <w:r>
        <w:rPr>
          <w:rStyle w:val="10"/>
          <w:rFonts w:hint="eastAsia" w:ascii="仿宋" w:hAnsi="仿宋" w:eastAsia="仿宋" w:cs="仿宋"/>
        </w:rPr>
        <w:t>。</w:t>
      </w:r>
    </w:p>
    <w:p>
      <w:pPr>
        <w:ind w:firstLine="640" w:firstLineChars="200"/>
        <w:rPr>
          <w:rStyle w:val="10"/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996950</wp:posOffset>
            </wp:positionV>
            <wp:extent cx="2457450" cy="2457450"/>
            <wp:effectExtent l="0" t="0" r="0" b="0"/>
            <wp:wrapSquare wrapText="bothSides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仿宋" w:hAnsi="仿宋" w:eastAsia="仿宋" w:cs="仿宋"/>
          <w:lang w:eastAsia="zh-CN"/>
        </w:rPr>
        <w:t>邯郸礼物等你设计，快快参与到大赛中来吧。更多赛事信息请关注大赛官网：http://www.hdwenchuang.com</w:t>
      </w:r>
    </w:p>
    <w:p>
      <w:pPr>
        <w:rPr>
          <w:rStyle w:val="10"/>
          <w:rFonts w:hint="eastAsia" w:ascii="仿宋" w:hAnsi="仿宋" w:eastAsia="仿宋" w:cs="仿宋"/>
          <w:lang w:eastAsia="zh-CN"/>
        </w:rPr>
      </w:pPr>
      <w:r>
        <w:rPr>
          <w:rStyle w:val="10"/>
          <w:rFonts w:hint="eastAsia" w:ascii="仿宋" w:hAnsi="仿宋" w:eastAsia="仿宋" w:cs="仿宋"/>
          <w:lang w:eastAsia="zh-CN"/>
        </w:rPr>
        <w:t>微信平台：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both"/>
        <w:rPr>
          <w:rStyle w:val="10"/>
          <w:rFonts w:hint="eastAsia" w:ascii="仿宋" w:hAnsi="仿宋" w:eastAsia="仿宋" w:cs="仿宋"/>
          <w:lang w:eastAsia="zh-CN"/>
        </w:rPr>
      </w:pP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both"/>
        <w:rPr>
          <w:rStyle w:val="10"/>
          <w:rFonts w:hint="eastAsia" w:ascii="仿宋" w:hAnsi="仿宋" w:eastAsia="仿宋" w:cs="仿宋"/>
        </w:rPr>
      </w:pP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Style w:val="10"/>
          <w:rFonts w:hint="eastAsia" w:ascii="仿宋" w:hAnsi="仿宋" w:eastAsia="仿宋" w:cs="仿宋"/>
          <w:lang w:eastAsia="zh-CN"/>
        </w:rPr>
      </w:pP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both"/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/>
        <w:jc w:val="center"/>
        <w:rPr>
          <w:rStyle w:val="10"/>
          <w:rFonts w:hint="eastAsia" w:ascii="仿宋" w:hAnsi="仿宋" w:eastAsia="仿宋" w:cs="仿宋"/>
          <w:lang w:eastAsia="zh-CN"/>
        </w:rPr>
      </w:pPr>
    </w:p>
    <w:p>
      <w:pPr>
        <w:pStyle w:val="3"/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Style w:val="8"/>
          <w:rFonts w:hint="eastAsia" w:ascii="仿宋" w:hAnsi="仿宋" w:eastAsia="仿宋" w:cs="仿宋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??_GB2312">
    <w:altName w:val="Segoe Print"/>
    <w:panose1 w:val="02010609030001010101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8A8545"/>
    <w:multiLevelType w:val="singleLevel"/>
    <w:tmpl w:val="EE8A854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CDFB02"/>
    <w:multiLevelType w:val="singleLevel"/>
    <w:tmpl w:val="FECDFB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8502B"/>
    <w:rsid w:val="15CC75C8"/>
    <w:rsid w:val="175E7D92"/>
    <w:rsid w:val="1FAA25F6"/>
    <w:rsid w:val="216E1FFD"/>
    <w:rsid w:val="24842683"/>
    <w:rsid w:val="27741731"/>
    <w:rsid w:val="28CE6E30"/>
    <w:rsid w:val="2A012DE4"/>
    <w:rsid w:val="35575E33"/>
    <w:rsid w:val="3ABD7B7F"/>
    <w:rsid w:val="3F4924DE"/>
    <w:rsid w:val="42D068C8"/>
    <w:rsid w:val="559C320D"/>
    <w:rsid w:val="55EC1479"/>
    <w:rsid w:val="5A2B0027"/>
    <w:rsid w:val="60DF43B0"/>
    <w:rsid w:val="64F17F57"/>
    <w:rsid w:val="6640523E"/>
    <w:rsid w:val="769557B6"/>
    <w:rsid w:val="7BF50D89"/>
    <w:rsid w:val="7DA8502B"/>
    <w:rsid w:val="7E2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widowControl w:val="0"/>
      <w:spacing w:before="340" w:after="330" w:line="578" w:lineRule="auto"/>
      <w:ind w:firstLine="630"/>
      <w:jc w:val="both"/>
      <w:outlineLvl w:val="0"/>
    </w:pPr>
    <w:rPr>
      <w:rFonts w:ascii="黑体" w:hAnsi="黑体" w:eastAsia="黑体" w:cs="黑体"/>
      <w:b/>
      <w:bCs/>
      <w:color w:val="000000"/>
      <w:kern w:val="44"/>
      <w:sz w:val="32"/>
      <w:szCs w:val="32"/>
      <w:u w:val="none" w:color="000000"/>
      <w:lang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u w:val="none" w:color="000000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lang w:val="zh-TW" w:eastAsia="zh-TW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yperlink.0"/>
    <w:qFormat/>
    <w:uiPriority w:val="0"/>
    <w:rPr>
      <w:rFonts w:ascii="??_GB2312" w:hAnsi="??_GB2312" w:eastAsia="Times New Roman" w:cs="??_GB2312"/>
      <w:color w:val="000000"/>
      <w:kern w:val="2"/>
      <w:sz w:val="32"/>
      <w:szCs w:val="32"/>
      <w:u w:val="none" w:color="00000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2019-07-26T03:04:00Z</dcterms:created>
  <dc:creator>老玉米</dc:creator>
  <cp:lastModifiedBy>老玉米</cp:lastModifiedBy>
  <dcterms:modified xsi:type="dcterms:W3CDTF">2019-07-31T02:05:14Z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